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7F" w:rsidRPr="00202BAE" w:rsidRDefault="00E43212" w:rsidP="00E43212">
      <w:pPr>
        <w:spacing w:before="120"/>
        <w:jc w:val="center"/>
        <w:rPr>
          <w:b/>
          <w:bCs/>
          <w:sz w:val="28"/>
          <w:szCs w:val="28"/>
        </w:rPr>
      </w:pPr>
      <w:r w:rsidRPr="00202BAE">
        <w:rPr>
          <w:b/>
          <w:bCs/>
          <w:sz w:val="28"/>
          <w:szCs w:val="28"/>
        </w:rPr>
        <w:t>Анализ государственной итоговой аттестации МБОУ СОШ № 5</w:t>
      </w:r>
    </w:p>
    <w:p w:rsidR="00E43212" w:rsidRPr="00202BAE" w:rsidRDefault="00E54148" w:rsidP="00E43212">
      <w:pPr>
        <w:spacing w:before="120"/>
        <w:jc w:val="center"/>
        <w:rPr>
          <w:b/>
          <w:bCs/>
          <w:sz w:val="28"/>
          <w:szCs w:val="28"/>
        </w:rPr>
      </w:pPr>
      <w:r w:rsidRPr="00202BAE">
        <w:rPr>
          <w:b/>
          <w:bCs/>
          <w:sz w:val="28"/>
          <w:szCs w:val="28"/>
        </w:rPr>
        <w:t>за 2018-2019</w:t>
      </w:r>
      <w:r w:rsidR="00E43212" w:rsidRPr="00202BAE">
        <w:rPr>
          <w:b/>
          <w:bCs/>
          <w:sz w:val="28"/>
          <w:szCs w:val="28"/>
        </w:rPr>
        <w:t xml:space="preserve"> </w:t>
      </w:r>
      <w:proofErr w:type="spellStart"/>
      <w:r w:rsidR="00E43212" w:rsidRPr="00202BAE">
        <w:rPr>
          <w:b/>
          <w:bCs/>
          <w:sz w:val="28"/>
          <w:szCs w:val="28"/>
        </w:rPr>
        <w:t>уч</w:t>
      </w:r>
      <w:proofErr w:type="spellEnd"/>
      <w:r w:rsidR="00E43212" w:rsidRPr="00202BAE">
        <w:rPr>
          <w:b/>
          <w:bCs/>
          <w:sz w:val="28"/>
          <w:szCs w:val="28"/>
        </w:rPr>
        <w:t>. год</w:t>
      </w:r>
    </w:p>
    <w:p w:rsidR="00E43212" w:rsidRPr="00202BAE" w:rsidRDefault="00E43212" w:rsidP="00E43212">
      <w:pPr>
        <w:spacing w:before="120"/>
        <w:jc w:val="center"/>
        <w:rPr>
          <w:bCs/>
          <w:sz w:val="28"/>
          <w:szCs w:val="28"/>
        </w:rPr>
      </w:pPr>
    </w:p>
    <w:p w:rsidR="003A237F" w:rsidRPr="00202BAE" w:rsidRDefault="003A237F" w:rsidP="003A237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Государственная итогова</w:t>
      </w:r>
      <w:r w:rsidR="00E54148" w:rsidRPr="00202BAE">
        <w:rPr>
          <w:sz w:val="28"/>
          <w:szCs w:val="28"/>
        </w:rPr>
        <w:t>я аттестация выпускников 9, 11-</w:t>
      </w:r>
      <w:r w:rsidRPr="00202BAE">
        <w:rPr>
          <w:sz w:val="28"/>
          <w:szCs w:val="28"/>
        </w:rPr>
        <w:t xml:space="preserve">х классов МБОУ СОШ № 5 осуществлялась в соответствии с </w:t>
      </w:r>
      <w:bookmarkStart w:id="0" w:name="OLE_LINK2"/>
      <w:r w:rsidRPr="00202BAE">
        <w:rPr>
          <w:sz w:val="28"/>
          <w:szCs w:val="28"/>
        </w:rPr>
        <w:t>федеральными документами:</w:t>
      </w:r>
    </w:p>
    <w:bookmarkEnd w:id="0"/>
    <w:p w:rsidR="003A237F" w:rsidRPr="00202BAE" w:rsidRDefault="003A237F" w:rsidP="003A237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-Федеральный закон от 29.12.2012 №273-ФЗ «Об образовании в Российской Федерации».</w:t>
      </w:r>
    </w:p>
    <w:p w:rsidR="000D466A" w:rsidRPr="00202BAE" w:rsidRDefault="000D466A" w:rsidP="000D466A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02BAE">
        <w:rPr>
          <w:rFonts w:eastAsia="Times New Roman"/>
          <w:color w:val="auto"/>
          <w:sz w:val="28"/>
          <w:szCs w:val="28"/>
          <w:lang w:eastAsia="ru-RU"/>
        </w:rPr>
        <w:t xml:space="preserve"> - Приказ </w:t>
      </w:r>
      <w:proofErr w:type="spellStart"/>
      <w:r w:rsidRPr="00202BAE">
        <w:rPr>
          <w:rFonts w:eastAsia="Times New Roman"/>
          <w:color w:val="auto"/>
          <w:sz w:val="28"/>
          <w:szCs w:val="28"/>
          <w:lang w:eastAsia="ru-RU"/>
        </w:rPr>
        <w:t>Минпросвящения</w:t>
      </w:r>
      <w:proofErr w:type="spellEnd"/>
      <w:r w:rsidRPr="00202BAE">
        <w:rPr>
          <w:rFonts w:eastAsia="Times New Roman"/>
          <w:color w:val="auto"/>
          <w:sz w:val="28"/>
          <w:szCs w:val="28"/>
          <w:lang w:eastAsia="ru-RU"/>
        </w:rPr>
        <w:t xml:space="preserve"> РФ от 07.11.2018 № 189/1513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0D466A" w:rsidRPr="00202BAE" w:rsidRDefault="000D466A" w:rsidP="000D466A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- Приказ </w:t>
      </w:r>
      <w:proofErr w:type="spellStart"/>
      <w:r w:rsidRPr="00202BAE">
        <w:rPr>
          <w:sz w:val="28"/>
          <w:szCs w:val="28"/>
        </w:rPr>
        <w:t>Минпросвящения</w:t>
      </w:r>
      <w:proofErr w:type="spellEnd"/>
      <w:r w:rsidRPr="00202BAE">
        <w:rPr>
          <w:sz w:val="28"/>
          <w:szCs w:val="28"/>
        </w:rPr>
        <w:t xml:space="preserve"> РФ от 07.11.2018 № 190/1512 «Об утверждении Порядка проведения государственной итоговой аттестации по образовательным программам среднего общего образования» </w:t>
      </w:r>
    </w:p>
    <w:p w:rsidR="003A237F" w:rsidRPr="00202BAE" w:rsidRDefault="003A237F" w:rsidP="000D466A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Государственная итоговая аттестация выпускников 9, 11 классов проводилась в сроки, установленные для общеобразовательных учр</w:t>
      </w:r>
      <w:r w:rsidR="000D466A" w:rsidRPr="00202BAE">
        <w:rPr>
          <w:sz w:val="28"/>
          <w:szCs w:val="28"/>
        </w:rPr>
        <w:t>еждений с 24 мая по 30 июня 2019</w:t>
      </w:r>
      <w:r w:rsidRPr="00202BAE">
        <w:rPr>
          <w:sz w:val="28"/>
          <w:szCs w:val="28"/>
        </w:rPr>
        <w:t xml:space="preserve"> года</w:t>
      </w:r>
    </w:p>
    <w:p w:rsidR="003A237F" w:rsidRPr="00202BAE" w:rsidRDefault="003A237F" w:rsidP="003A237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В соответствии с планом мероприятий МБОУ СОШ № 5 по организации и обеспечению проведения государственной итоговой аттестации </w:t>
      </w:r>
      <w:r w:rsidR="000D466A" w:rsidRPr="00202BAE">
        <w:rPr>
          <w:sz w:val="28"/>
          <w:szCs w:val="28"/>
        </w:rPr>
        <w:t>выпускников 9, 11 классов в 2018-2019</w:t>
      </w:r>
      <w:r w:rsidRPr="00202BAE">
        <w:rPr>
          <w:sz w:val="28"/>
          <w:szCs w:val="28"/>
        </w:rPr>
        <w:t xml:space="preserve"> учебном году администрацией школы  была организована работа по следующим направлениям:</w:t>
      </w:r>
    </w:p>
    <w:p w:rsidR="003A237F" w:rsidRPr="00202BAE" w:rsidRDefault="003A237F" w:rsidP="003A237F">
      <w:pPr>
        <w:pStyle w:val="a5"/>
        <w:numPr>
          <w:ilvl w:val="0"/>
          <w:numId w:val="1"/>
        </w:numPr>
        <w:tabs>
          <w:tab w:val="left" w:pos="295"/>
          <w:tab w:val="center" w:pos="4677"/>
        </w:tabs>
        <w:jc w:val="both"/>
        <w:rPr>
          <w:sz w:val="28"/>
          <w:szCs w:val="28"/>
        </w:rPr>
      </w:pPr>
      <w:r w:rsidRPr="00202BAE">
        <w:rPr>
          <w:sz w:val="28"/>
          <w:szCs w:val="28"/>
        </w:rPr>
        <w:t>информационно-разъяснительная работа с учащимися, родителями, педагогами;</w:t>
      </w:r>
    </w:p>
    <w:p w:rsidR="003A237F" w:rsidRPr="00202BAE" w:rsidRDefault="003A237F" w:rsidP="003A237F">
      <w:pPr>
        <w:pStyle w:val="a5"/>
        <w:numPr>
          <w:ilvl w:val="0"/>
          <w:numId w:val="1"/>
        </w:numPr>
        <w:tabs>
          <w:tab w:val="left" w:pos="295"/>
          <w:tab w:val="center" w:pos="4677"/>
        </w:tabs>
        <w:jc w:val="both"/>
        <w:rPr>
          <w:sz w:val="28"/>
          <w:szCs w:val="28"/>
        </w:rPr>
      </w:pPr>
      <w:r w:rsidRPr="00202BAE">
        <w:rPr>
          <w:sz w:val="28"/>
          <w:szCs w:val="28"/>
        </w:rPr>
        <w:t>работа с выпускниками по подготовке к государственной итоговой аттестации;</w:t>
      </w:r>
    </w:p>
    <w:p w:rsidR="003A237F" w:rsidRPr="00202BAE" w:rsidRDefault="003A237F" w:rsidP="003A237F">
      <w:pPr>
        <w:pStyle w:val="a5"/>
        <w:numPr>
          <w:ilvl w:val="0"/>
          <w:numId w:val="1"/>
        </w:numPr>
        <w:tabs>
          <w:tab w:val="left" w:pos="295"/>
          <w:tab w:val="center" w:pos="4677"/>
        </w:tabs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осуществление </w:t>
      </w:r>
      <w:proofErr w:type="gramStart"/>
      <w:r w:rsidRPr="00202BAE">
        <w:rPr>
          <w:sz w:val="28"/>
          <w:szCs w:val="28"/>
        </w:rPr>
        <w:t>контроля за</w:t>
      </w:r>
      <w:proofErr w:type="gramEnd"/>
      <w:r w:rsidRPr="00202BAE">
        <w:rPr>
          <w:sz w:val="28"/>
          <w:szCs w:val="28"/>
        </w:rPr>
        <w:t xml:space="preserve"> подготовкой выпускников к государственной итоговой аттестации</w:t>
      </w:r>
    </w:p>
    <w:p w:rsidR="003A237F" w:rsidRPr="00202BAE" w:rsidRDefault="003A237F" w:rsidP="003A237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В рамках информационно – разъяснительной работы в школе оформлены и постоянно обновлялись информационные стенды «Единый государственный экзамен» и «ГИА -9» для учителей, учащихся и родителей, предметные стенды в кабинетах. </w:t>
      </w:r>
      <w:proofErr w:type="gramStart"/>
      <w:r w:rsidRPr="00202BAE">
        <w:rPr>
          <w:sz w:val="28"/>
          <w:szCs w:val="28"/>
        </w:rPr>
        <w:t>В библиотеке и кабинете заместителя директора по УВР находились папки с федеральными, региональными, муниципальными документами по подготовке и проведению государственной итоговой аттестации выпускников 9,</w:t>
      </w:r>
      <w:r w:rsidR="00E54148" w:rsidRPr="00202BAE">
        <w:rPr>
          <w:sz w:val="28"/>
          <w:szCs w:val="28"/>
        </w:rPr>
        <w:t xml:space="preserve"> </w:t>
      </w:r>
      <w:r w:rsidRPr="00202BAE">
        <w:rPr>
          <w:sz w:val="28"/>
          <w:szCs w:val="28"/>
        </w:rPr>
        <w:t>11 классов, подготовлены буклеты, брошюры, информационные листовки, информация по ЕГЭ и ОГЭ размещена на школьном сайте, действовал консультационный пункт по вопросам итоговой аттестации, осуществлялся организованный выход выпускников 11 классов в кабинете информатики в Интернет на сайты</w:t>
      </w:r>
      <w:proofErr w:type="gramEnd"/>
      <w:r w:rsidRPr="00202BAE">
        <w:rPr>
          <w:sz w:val="28"/>
          <w:szCs w:val="28"/>
        </w:rPr>
        <w:t xml:space="preserve"> учебных заведений.</w:t>
      </w:r>
    </w:p>
    <w:p w:rsidR="003A237F" w:rsidRPr="00202BAE" w:rsidRDefault="003A237F" w:rsidP="00CB1B4F">
      <w:pPr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Проведены инструктивные  совещания заместителя  директора  по УВР с участниками единого государственного экзамена (выпускниками, учителями-предметниками, классными руководителями, организаторами в ППЭ), информационные совещания с педагогами школы  по вопрос</w:t>
      </w:r>
      <w:r w:rsidR="00CB1B4F" w:rsidRPr="00202BAE">
        <w:rPr>
          <w:sz w:val="28"/>
          <w:szCs w:val="28"/>
        </w:rPr>
        <w:t>ам организации и проведения ЕГЭ.</w:t>
      </w:r>
    </w:p>
    <w:p w:rsidR="003A237F" w:rsidRPr="00202BAE" w:rsidRDefault="003A237F" w:rsidP="003A237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Регулярно проводились классные родительские собрания по ознакомлению родителей с существующей нормативно-правовой документацией и схемой проведения итогово</w:t>
      </w:r>
      <w:r w:rsidR="00E54148" w:rsidRPr="00202BAE">
        <w:rPr>
          <w:sz w:val="28"/>
          <w:szCs w:val="28"/>
        </w:rPr>
        <w:t>й аттестации обучающихся  в 2018-2019</w:t>
      </w:r>
      <w:r w:rsidRPr="00202BAE">
        <w:rPr>
          <w:sz w:val="28"/>
          <w:szCs w:val="28"/>
        </w:rPr>
        <w:t xml:space="preserve"> учебном году,  а также  классные часы с выпускниками. Проведены дни открытых дверей для родителей 9-11 классов по вопросам подготовки к итоговой аттестации. </w:t>
      </w:r>
    </w:p>
    <w:p w:rsidR="003A237F" w:rsidRPr="00202BAE" w:rsidRDefault="003A237F" w:rsidP="003A237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proofErr w:type="gramStart"/>
      <w:r w:rsidRPr="00202BAE">
        <w:rPr>
          <w:sz w:val="28"/>
          <w:szCs w:val="28"/>
        </w:rPr>
        <w:lastRenderedPageBreak/>
        <w:t>В целях обеспечения качественной подготовки к итоговой аттестации учителями предметниками создан банк заданий по предметам для подготовки выпускников к ЕГЭ</w:t>
      </w:r>
      <w:proofErr w:type="gramEnd"/>
      <w:r w:rsidRPr="00202BAE">
        <w:rPr>
          <w:sz w:val="28"/>
          <w:szCs w:val="28"/>
        </w:rPr>
        <w:t xml:space="preserve"> и ОГЭ (демоверсии, варианты КДР, тесты по темам и т.д.), оформлены предметные методические уголки. </w:t>
      </w:r>
    </w:p>
    <w:p w:rsidR="003A237F" w:rsidRPr="00202BAE" w:rsidRDefault="000F17DF" w:rsidP="003A237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П</w:t>
      </w:r>
      <w:r w:rsidR="003A237F" w:rsidRPr="00202BAE">
        <w:rPr>
          <w:sz w:val="28"/>
          <w:szCs w:val="28"/>
        </w:rPr>
        <w:t xml:space="preserve">роводились дополнительные и индивидуальные занятия с учащимися 9,11 классов по подготовке к итоговой аттестации  согласно графику. </w:t>
      </w:r>
      <w:r w:rsidR="00992D6F" w:rsidRPr="00202BAE">
        <w:rPr>
          <w:sz w:val="28"/>
          <w:szCs w:val="28"/>
        </w:rPr>
        <w:t>Дополнительные занятия</w:t>
      </w:r>
      <w:r w:rsidR="003A237F" w:rsidRPr="00202BAE">
        <w:rPr>
          <w:sz w:val="28"/>
          <w:szCs w:val="28"/>
        </w:rPr>
        <w:t xml:space="preserve"> проводились по группам, сформированным по уровню знаний учащихся.</w:t>
      </w:r>
    </w:p>
    <w:p w:rsidR="00992D6F" w:rsidRPr="00202BAE" w:rsidRDefault="00992D6F" w:rsidP="00992D6F">
      <w:pPr>
        <w:pStyle w:val="Default"/>
        <w:jc w:val="both"/>
        <w:rPr>
          <w:sz w:val="28"/>
          <w:szCs w:val="28"/>
        </w:rPr>
      </w:pPr>
      <w:r w:rsidRPr="00202BAE">
        <w:rPr>
          <w:i/>
          <w:iCs/>
          <w:sz w:val="28"/>
          <w:szCs w:val="28"/>
        </w:rPr>
        <w:t xml:space="preserve">Мониторинговая деятельность </w:t>
      </w:r>
      <w:r w:rsidRPr="00202BAE">
        <w:rPr>
          <w:sz w:val="28"/>
          <w:szCs w:val="28"/>
        </w:rPr>
        <w:t xml:space="preserve">проводилась по нескольким направлениям: </w:t>
      </w:r>
    </w:p>
    <w:p w:rsidR="00992D6F" w:rsidRPr="00202BAE" w:rsidRDefault="00992D6F" w:rsidP="00992D6F">
      <w:pPr>
        <w:pStyle w:val="Default"/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1. Мониторинг уровня качества </w:t>
      </w:r>
      <w:proofErr w:type="spellStart"/>
      <w:r w:rsidRPr="00202BAE">
        <w:rPr>
          <w:sz w:val="28"/>
          <w:szCs w:val="28"/>
        </w:rPr>
        <w:t>обученности</w:t>
      </w:r>
      <w:proofErr w:type="spellEnd"/>
      <w:r w:rsidRPr="00202BAE">
        <w:rPr>
          <w:sz w:val="28"/>
          <w:szCs w:val="28"/>
        </w:rPr>
        <w:t xml:space="preserve"> учащихся выпускных классов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обсуждены на заседаниях методических объединений. Эти данные использовались педагогами для прогнозирования дальнейших действий по улучшению качества преподавания. </w:t>
      </w:r>
    </w:p>
    <w:p w:rsidR="00992D6F" w:rsidRPr="00202BAE" w:rsidRDefault="00992D6F" w:rsidP="00992D6F">
      <w:pPr>
        <w:pStyle w:val="Default"/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2. Мониторинг качества преподавания предметов учебного плана осуществлялся через </w:t>
      </w:r>
      <w:proofErr w:type="spellStart"/>
      <w:r w:rsidRPr="00202BAE">
        <w:rPr>
          <w:sz w:val="28"/>
          <w:szCs w:val="28"/>
        </w:rPr>
        <w:t>внутришкольный</w:t>
      </w:r>
      <w:proofErr w:type="spellEnd"/>
      <w:r w:rsidRPr="00202BAE">
        <w:rPr>
          <w:sz w:val="28"/>
          <w:szCs w:val="28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 </w:t>
      </w:r>
    </w:p>
    <w:p w:rsidR="00992D6F" w:rsidRPr="00202BAE" w:rsidRDefault="00992D6F" w:rsidP="00CB1B4F">
      <w:pPr>
        <w:tabs>
          <w:tab w:val="left" w:pos="295"/>
          <w:tab w:val="center" w:pos="4677"/>
        </w:tabs>
        <w:jc w:val="both"/>
        <w:rPr>
          <w:sz w:val="28"/>
          <w:szCs w:val="28"/>
        </w:rPr>
      </w:pPr>
      <w:r w:rsidRPr="00202BAE">
        <w:rPr>
          <w:sz w:val="28"/>
          <w:szCs w:val="28"/>
        </w:rPr>
        <w:t>3.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F92325" w:rsidRPr="00202BAE" w:rsidRDefault="00F92325" w:rsidP="00AA7D5A">
      <w:pPr>
        <w:tabs>
          <w:tab w:val="left" w:pos="295"/>
          <w:tab w:val="center" w:pos="4677"/>
        </w:tabs>
        <w:ind w:firstLine="709"/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В 2017-2018 учебном году результаты </w:t>
      </w:r>
      <w:r w:rsidR="00AA7D5A" w:rsidRPr="00202BAE">
        <w:rPr>
          <w:sz w:val="28"/>
          <w:szCs w:val="28"/>
        </w:rPr>
        <w:t xml:space="preserve">ОГЭ были на достаточном уровне, но результаты </w:t>
      </w:r>
      <w:r w:rsidRPr="00202BAE">
        <w:rPr>
          <w:sz w:val="28"/>
          <w:szCs w:val="28"/>
        </w:rPr>
        <w:t xml:space="preserve">ЕГЭ выпускников </w:t>
      </w:r>
      <w:r w:rsidR="00AA7D5A" w:rsidRPr="00202BAE">
        <w:rPr>
          <w:sz w:val="28"/>
          <w:szCs w:val="28"/>
        </w:rPr>
        <w:t>11 класса</w:t>
      </w:r>
      <w:r w:rsidRPr="00202BAE">
        <w:rPr>
          <w:sz w:val="28"/>
          <w:szCs w:val="28"/>
        </w:rPr>
        <w:t xml:space="preserve"> были низкими, поэтому перед коллективом школы стояла задача повысить результаты ЕГЭ.</w:t>
      </w:r>
    </w:p>
    <w:p w:rsidR="00CB1B4F" w:rsidRPr="00202BAE" w:rsidRDefault="00CB1B4F" w:rsidP="00CB1B4F">
      <w:pPr>
        <w:ind w:firstLine="684"/>
        <w:jc w:val="both"/>
        <w:rPr>
          <w:rFonts w:eastAsia="Calibri"/>
          <w:sz w:val="28"/>
          <w:szCs w:val="28"/>
        </w:rPr>
      </w:pPr>
      <w:proofErr w:type="spellStart"/>
      <w:r w:rsidRPr="00202BAE">
        <w:rPr>
          <w:rFonts w:eastAsia="Calibri"/>
          <w:sz w:val="28"/>
          <w:szCs w:val="28"/>
        </w:rPr>
        <w:t>Внутришкольный</w:t>
      </w:r>
      <w:proofErr w:type="spellEnd"/>
      <w:r w:rsidRPr="00202BAE">
        <w:rPr>
          <w:rFonts w:eastAsia="Calibri"/>
          <w:sz w:val="28"/>
          <w:szCs w:val="28"/>
        </w:rPr>
        <w:t xml:space="preserve">  контроль в 2018-2019 учебном году был направлен на повышение качества подготовки к государственной итоговой аттестации, на изучение уровня </w:t>
      </w:r>
      <w:proofErr w:type="spellStart"/>
      <w:r w:rsidRPr="00202BAE">
        <w:rPr>
          <w:rFonts w:eastAsia="Calibri"/>
          <w:sz w:val="28"/>
          <w:szCs w:val="28"/>
        </w:rPr>
        <w:t>сформированности</w:t>
      </w:r>
      <w:proofErr w:type="spellEnd"/>
      <w:r w:rsidRPr="00202BAE">
        <w:rPr>
          <w:rFonts w:eastAsia="Calibri"/>
          <w:sz w:val="28"/>
          <w:szCs w:val="28"/>
        </w:rPr>
        <w:t xml:space="preserve"> предметных компетенций у обучающихся  9, 11  классов, на анализ деятельности учителей-предметников.  Положительные результаты дала практика посещения дополнительных занятий и проверки документации учителей-предметников по подготовке к государственной итоговой аттестации. Чувствуя постоянный контроль со стороны учителей-предметников, администрации, учащиеся старались не пропускать дополнительные занятия без уважительной причины, мотивированно работать на них. В рамках подготовки к ГИА проводились диагностические работы по всем предметам.</w:t>
      </w:r>
    </w:p>
    <w:p w:rsidR="00992D6F" w:rsidRPr="00202BAE" w:rsidRDefault="00992D6F" w:rsidP="00992D6F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</w:p>
    <w:p w:rsidR="00E54148" w:rsidRPr="00202BAE" w:rsidRDefault="00E54148" w:rsidP="00E54148">
      <w:pPr>
        <w:tabs>
          <w:tab w:val="left" w:pos="0"/>
        </w:tabs>
        <w:jc w:val="both"/>
        <w:rPr>
          <w:sz w:val="28"/>
          <w:szCs w:val="28"/>
        </w:rPr>
      </w:pPr>
      <w:r w:rsidRPr="00202BAE">
        <w:rPr>
          <w:sz w:val="28"/>
          <w:szCs w:val="28"/>
        </w:rPr>
        <w:t>К экзаменам были допущены все учащиеся девятых классов -84 и 27 учащихся одиннадцатых классов.</w:t>
      </w:r>
    </w:p>
    <w:p w:rsidR="00E54148" w:rsidRPr="00202BAE" w:rsidRDefault="00E54148" w:rsidP="00E54148">
      <w:pPr>
        <w:tabs>
          <w:tab w:val="left" w:pos="295"/>
          <w:tab w:val="center" w:pos="4677"/>
        </w:tabs>
        <w:ind w:firstLine="567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Обязательные экзамены по русскому языку и алгебре сдавали 84 учащиеся в форме ОГЭ. Также по выбору сдавали экзамены по химии 1 учащийся, по английскому языку – 4, по обществознанию - 72, по информатике -27, по географии – 54, по физике – 1, по биологии – 9, по литературе – 1.</w:t>
      </w:r>
    </w:p>
    <w:p w:rsidR="00E54148" w:rsidRPr="00202BAE" w:rsidRDefault="00E54148" w:rsidP="00E5414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40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4"/>
        <w:gridCol w:w="1802"/>
        <w:gridCol w:w="1725"/>
        <w:gridCol w:w="1563"/>
        <w:gridCol w:w="1797"/>
      </w:tblGrid>
      <w:tr w:rsidR="00E54148" w:rsidRPr="00202BAE" w:rsidTr="00E54148">
        <w:trPr>
          <w:jc w:val="center"/>
        </w:trPr>
        <w:tc>
          <w:tcPr>
            <w:tcW w:w="251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Предмет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Число учащихся сдававших экзамен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% качества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Средний балл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lastRenderedPageBreak/>
              <w:t>Русский язык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84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47,6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28,2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Математика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84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44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14,9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Химия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16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72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48,6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25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Английский язык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50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50,3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География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54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29,6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17,7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Физика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13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Биология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9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77,8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29,1</w:t>
            </w:r>
          </w:p>
        </w:tc>
      </w:tr>
      <w:tr w:rsidR="00E54148" w:rsidRPr="00202BAE" w:rsidTr="00E54148">
        <w:trPr>
          <w:jc w:val="center"/>
        </w:trPr>
        <w:tc>
          <w:tcPr>
            <w:tcW w:w="2514" w:type="dxa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Информатика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27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100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37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11</w:t>
            </w:r>
            <w:r w:rsidRPr="00202BAE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54148" w:rsidRPr="00202BAE" w:rsidRDefault="00E54148" w:rsidP="00E54148">
      <w:pPr>
        <w:tabs>
          <w:tab w:val="left" w:pos="0"/>
        </w:tabs>
        <w:jc w:val="both"/>
        <w:rPr>
          <w:sz w:val="28"/>
          <w:szCs w:val="28"/>
        </w:rPr>
      </w:pPr>
      <w:r w:rsidRPr="00202BAE">
        <w:rPr>
          <w:sz w:val="28"/>
          <w:szCs w:val="28"/>
        </w:rPr>
        <w:tab/>
      </w:r>
    </w:p>
    <w:p w:rsidR="00E54148" w:rsidRPr="00202BAE" w:rsidRDefault="00E54148" w:rsidP="00E54148">
      <w:pPr>
        <w:ind w:firstLine="708"/>
        <w:jc w:val="both"/>
        <w:rPr>
          <w:sz w:val="28"/>
          <w:szCs w:val="28"/>
        </w:rPr>
      </w:pPr>
      <w:r w:rsidRPr="00202BAE">
        <w:rPr>
          <w:sz w:val="28"/>
          <w:szCs w:val="28"/>
        </w:rPr>
        <w:tab/>
      </w:r>
    </w:p>
    <w:tbl>
      <w:tblPr>
        <w:tblW w:w="9238" w:type="dxa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9"/>
        <w:gridCol w:w="1380"/>
        <w:gridCol w:w="1325"/>
        <w:gridCol w:w="1298"/>
        <w:gridCol w:w="1298"/>
        <w:gridCol w:w="1298"/>
      </w:tblGrid>
      <w:tr w:rsidR="00E54148" w:rsidRPr="00202BAE" w:rsidTr="00E54148">
        <w:trPr>
          <w:trHeight w:val="230"/>
          <w:jc w:val="center"/>
        </w:trPr>
        <w:tc>
          <w:tcPr>
            <w:tcW w:w="2639" w:type="dxa"/>
            <w:vMerge w:val="restart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Предмет</w:t>
            </w:r>
          </w:p>
        </w:tc>
        <w:tc>
          <w:tcPr>
            <w:tcW w:w="6599" w:type="dxa"/>
            <w:gridSpan w:val="5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Средний балл</w:t>
            </w:r>
          </w:p>
        </w:tc>
      </w:tr>
      <w:tr w:rsidR="00E54148" w:rsidRPr="00202BAE" w:rsidTr="00E54148">
        <w:trPr>
          <w:trHeight w:val="230"/>
          <w:jc w:val="center"/>
        </w:trPr>
        <w:tc>
          <w:tcPr>
            <w:tcW w:w="2639" w:type="dxa"/>
            <w:vMerge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2014-2015</w:t>
            </w: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2015-2016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2016-2017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2017-2018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2018-2019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30,16</w:t>
            </w: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28,7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29,6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29,7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28,2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18,3</w:t>
            </w: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14,7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17,5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16,8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14,9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Химия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34</w:t>
            </w: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24,8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26,3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31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16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25</w:t>
            </w: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24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27,8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24,6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25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sz w:val="28"/>
                <w:szCs w:val="28"/>
              </w:rPr>
              <w:t>61,5</w:t>
            </w: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50,3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География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20,32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17,7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Биология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29,1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История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Физика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27,4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13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Информатика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  <w:szCs w:val="28"/>
              </w:rPr>
              <w:t>11</w:t>
            </w:r>
          </w:p>
        </w:tc>
      </w:tr>
      <w:tr w:rsidR="00E54148" w:rsidRPr="00202BAE" w:rsidTr="00E54148">
        <w:trPr>
          <w:jc w:val="center"/>
        </w:trPr>
        <w:tc>
          <w:tcPr>
            <w:tcW w:w="2639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Литература</w:t>
            </w:r>
          </w:p>
        </w:tc>
        <w:tc>
          <w:tcPr>
            <w:tcW w:w="1380" w:type="dxa"/>
            <w:vAlign w:val="center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</w:p>
        </w:tc>
        <w:tc>
          <w:tcPr>
            <w:tcW w:w="1325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  <w:r w:rsidRPr="00202BA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98" w:type="dxa"/>
            <w:vAlign w:val="center"/>
          </w:tcPr>
          <w:p w:rsidR="00E54148" w:rsidRPr="00202BAE" w:rsidRDefault="00E54148" w:rsidP="00E54148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E54148" w:rsidRPr="00202BAE" w:rsidRDefault="00E54148" w:rsidP="00E54148">
      <w:pPr>
        <w:ind w:firstLine="708"/>
        <w:jc w:val="both"/>
        <w:rPr>
          <w:sz w:val="28"/>
          <w:szCs w:val="28"/>
        </w:rPr>
      </w:pPr>
    </w:p>
    <w:p w:rsidR="00E54148" w:rsidRPr="00202BAE" w:rsidRDefault="00E54148" w:rsidP="00E541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Средний балл по многим предметам ниже, чем в прошлом году. Средний балл по школе по большинству предметов ниже среднего балла по району и по краю. Снижение среднего балла объясняется как объективными причинами (большая нагрузка учителей, низкая мотивация учащихся), так и субъективными причинами: работа по старинке, не применяются более эффективные формы работы, амбиции, не планомерная работа.</w:t>
      </w:r>
    </w:p>
    <w:p w:rsidR="00E54148" w:rsidRPr="00202BAE" w:rsidRDefault="00E54148" w:rsidP="00E54148">
      <w:pPr>
        <w:ind w:firstLine="708"/>
        <w:jc w:val="both"/>
        <w:rPr>
          <w:sz w:val="28"/>
          <w:szCs w:val="28"/>
        </w:rPr>
      </w:pPr>
    </w:p>
    <w:p w:rsidR="00E54148" w:rsidRPr="00202BAE" w:rsidRDefault="00E54148" w:rsidP="00E54148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518"/>
        <w:gridCol w:w="2136"/>
        <w:gridCol w:w="2136"/>
        <w:gridCol w:w="2137"/>
      </w:tblGrid>
      <w:tr w:rsidR="00E54148" w:rsidRPr="00202BAE" w:rsidTr="00E54148">
        <w:trPr>
          <w:trHeight w:val="680"/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jc w:val="both"/>
              <w:rPr>
                <w:sz w:val="28"/>
              </w:rPr>
            </w:pPr>
            <w:r w:rsidRPr="00202BAE">
              <w:rPr>
                <w:sz w:val="28"/>
              </w:rPr>
              <w:t>Предмет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Средний балл по школе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Средний балл по району</w:t>
            </w:r>
          </w:p>
        </w:tc>
        <w:tc>
          <w:tcPr>
            <w:tcW w:w="2137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Средний балл по краю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Русский язык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28,2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29,5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26,7 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14,9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16,7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16,8 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Химия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16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27,1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24,5 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 xml:space="preserve">Обществознание 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25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26,7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26 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Английский язык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50,3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58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56,6 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География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17,7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20,7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20,6 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Биология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29,1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26,5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27,9 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Физика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13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22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>24,1</w:t>
            </w:r>
          </w:p>
        </w:tc>
      </w:tr>
      <w:tr w:rsidR="00E54148" w:rsidRPr="00202BAE" w:rsidTr="00E54148">
        <w:trPr>
          <w:jc w:val="center"/>
        </w:trPr>
        <w:tc>
          <w:tcPr>
            <w:tcW w:w="2518" w:type="dxa"/>
          </w:tcPr>
          <w:p w:rsidR="00E54148" w:rsidRPr="00202BAE" w:rsidRDefault="00E54148" w:rsidP="00E54148">
            <w:pPr>
              <w:tabs>
                <w:tab w:val="left" w:pos="0"/>
              </w:tabs>
              <w:jc w:val="both"/>
              <w:rPr>
                <w:sz w:val="28"/>
              </w:rPr>
            </w:pPr>
            <w:r w:rsidRPr="00202BAE">
              <w:rPr>
                <w:sz w:val="28"/>
              </w:rPr>
              <w:t>Информатика</w:t>
            </w:r>
          </w:p>
        </w:tc>
        <w:tc>
          <w:tcPr>
            <w:tcW w:w="2136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sz w:val="28"/>
              </w:rPr>
            </w:pPr>
            <w:r w:rsidRPr="00202BAE">
              <w:rPr>
                <w:color w:val="000000"/>
                <w:kern w:val="24"/>
                <w:sz w:val="28"/>
              </w:rPr>
              <w:t>11</w:t>
            </w:r>
          </w:p>
        </w:tc>
        <w:tc>
          <w:tcPr>
            <w:tcW w:w="2136" w:type="dxa"/>
          </w:tcPr>
          <w:p w:rsidR="00E54148" w:rsidRPr="00202BAE" w:rsidRDefault="00E54148" w:rsidP="00E54148">
            <w:pPr>
              <w:jc w:val="center"/>
              <w:rPr>
                <w:sz w:val="28"/>
              </w:rPr>
            </w:pPr>
            <w:r w:rsidRPr="00202BAE">
              <w:rPr>
                <w:sz w:val="28"/>
              </w:rPr>
              <w:t>12,5</w:t>
            </w:r>
          </w:p>
        </w:tc>
        <w:tc>
          <w:tcPr>
            <w:tcW w:w="2137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</w:rPr>
              <w:t xml:space="preserve">13,5 </w:t>
            </w:r>
          </w:p>
        </w:tc>
      </w:tr>
    </w:tbl>
    <w:p w:rsidR="00E54148" w:rsidRPr="00202BAE" w:rsidRDefault="00E54148" w:rsidP="00E54148">
      <w:pPr>
        <w:ind w:firstLine="708"/>
        <w:jc w:val="both"/>
        <w:rPr>
          <w:sz w:val="28"/>
          <w:szCs w:val="28"/>
        </w:rPr>
      </w:pPr>
    </w:p>
    <w:p w:rsidR="00E54148" w:rsidRPr="00202BAE" w:rsidRDefault="00E54148" w:rsidP="00E54148">
      <w:pPr>
        <w:ind w:firstLine="708"/>
        <w:jc w:val="both"/>
        <w:rPr>
          <w:sz w:val="28"/>
          <w:szCs w:val="28"/>
        </w:rPr>
      </w:pPr>
      <w:r w:rsidRPr="00202BAE">
        <w:rPr>
          <w:sz w:val="28"/>
          <w:szCs w:val="28"/>
        </w:rPr>
        <w:lastRenderedPageBreak/>
        <w:t xml:space="preserve">В результате 84 учащихся 9-х классов успешно прошли государственную итоговую аттестацию и получили документ об окончании основной общей школы. 1 учащийся (Шевченко Екатерина) получили аттестат с отличием. </w:t>
      </w:r>
    </w:p>
    <w:p w:rsidR="00E54148" w:rsidRPr="00202BAE" w:rsidRDefault="00E54148" w:rsidP="00E541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2BAE">
        <w:rPr>
          <w:sz w:val="28"/>
          <w:szCs w:val="28"/>
        </w:rPr>
        <w:t>Анализ результатов итоговой аттестации позволяет сделать вывод о том, что качество знаний учащихся 9-х классов соответствует государственным образовател</w:t>
      </w:r>
      <w:r w:rsidR="00AA7D5A" w:rsidRPr="00202BAE">
        <w:rPr>
          <w:sz w:val="28"/>
          <w:szCs w:val="28"/>
        </w:rPr>
        <w:t>ьным стандартам, учебный проце</w:t>
      </w:r>
      <w:proofErr w:type="gramStart"/>
      <w:r w:rsidR="00AA7D5A" w:rsidRPr="00202BAE">
        <w:rPr>
          <w:sz w:val="28"/>
          <w:szCs w:val="28"/>
        </w:rPr>
        <w:t>сс</w:t>
      </w:r>
      <w:r w:rsidRPr="00202BAE">
        <w:rPr>
          <w:sz w:val="28"/>
          <w:szCs w:val="28"/>
        </w:rPr>
        <w:t xml:space="preserve"> в шк</w:t>
      </w:r>
      <w:proofErr w:type="gramEnd"/>
      <w:r w:rsidRPr="00202BAE">
        <w:rPr>
          <w:sz w:val="28"/>
          <w:szCs w:val="28"/>
        </w:rPr>
        <w:t xml:space="preserve">оле идет удовлетворительно, но уровень подготовки по сдаваемым предметам снизился. </w:t>
      </w:r>
      <w:r w:rsidR="00AA7D5A" w:rsidRPr="00202BAE">
        <w:rPr>
          <w:sz w:val="28"/>
          <w:szCs w:val="28"/>
        </w:rPr>
        <w:t xml:space="preserve">В следующем учебном году необходимо уделить больше внимания </w:t>
      </w:r>
      <w:r w:rsidR="00582DB6" w:rsidRPr="00202BAE">
        <w:rPr>
          <w:sz w:val="28"/>
          <w:szCs w:val="28"/>
        </w:rPr>
        <w:t>подготовке к ГИА учащихся 9-х классов.</w:t>
      </w:r>
    </w:p>
    <w:p w:rsidR="00E54148" w:rsidRPr="00202BAE" w:rsidRDefault="00E54148" w:rsidP="00E54148">
      <w:pPr>
        <w:tabs>
          <w:tab w:val="left" w:pos="0"/>
        </w:tabs>
        <w:jc w:val="both"/>
        <w:rPr>
          <w:b/>
          <w:sz w:val="28"/>
          <w:szCs w:val="28"/>
        </w:rPr>
      </w:pPr>
      <w:r w:rsidRPr="00202BAE">
        <w:rPr>
          <w:sz w:val="28"/>
          <w:szCs w:val="28"/>
        </w:rPr>
        <w:t>Предметы, выбираемые учащимися для итоговой аттестации в 11-х классах в форме ЕГЭ и результаты экзаменов в 2018-2019 учебном году:</w:t>
      </w:r>
      <w:r w:rsidRPr="00202BAE">
        <w:rPr>
          <w:b/>
          <w:sz w:val="28"/>
          <w:szCs w:val="28"/>
        </w:rPr>
        <w:t xml:space="preserve"> </w:t>
      </w:r>
    </w:p>
    <w:p w:rsidR="00E54148" w:rsidRPr="00202BAE" w:rsidRDefault="00E54148" w:rsidP="00E54148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9755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2103"/>
        <w:gridCol w:w="992"/>
        <w:gridCol w:w="1134"/>
        <w:gridCol w:w="1134"/>
        <w:gridCol w:w="1134"/>
        <w:gridCol w:w="1004"/>
      </w:tblGrid>
      <w:tr w:rsidR="00E54148" w:rsidRPr="00202BAE" w:rsidTr="00D73493">
        <w:trPr>
          <w:trHeight w:val="1393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Предмет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tabs>
                <w:tab w:val="left" w:pos="-108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202BAE"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 xml:space="preserve">Не прошли порог </w:t>
            </w:r>
            <w:proofErr w:type="spellStart"/>
            <w:proofErr w:type="gramStart"/>
            <w:r w:rsidRPr="00202BAE">
              <w:rPr>
                <w:sz w:val="28"/>
                <w:szCs w:val="28"/>
              </w:rPr>
              <w:t>успеш-ности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Средний балл по району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ind w:right="-120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Средний балл по краю</w:t>
            </w:r>
          </w:p>
        </w:tc>
      </w:tr>
      <w:tr w:rsidR="00E54148" w:rsidRPr="00202BAE" w:rsidTr="00D73493">
        <w:trPr>
          <w:trHeight w:val="449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Русский язы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Ушакова Т.В.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75,9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76,3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75,5</w:t>
            </w:r>
          </w:p>
        </w:tc>
      </w:tr>
      <w:tr w:rsidR="00E54148" w:rsidRPr="00202BAE" w:rsidTr="00D73493">
        <w:trPr>
          <w:trHeight w:val="427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Кравченко И.В.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64,8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61,3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50,5</w:t>
            </w:r>
          </w:p>
        </w:tc>
      </w:tr>
      <w:tr w:rsidR="00E54148" w:rsidRPr="00202BAE" w:rsidTr="00D73493">
        <w:trPr>
          <w:trHeight w:val="427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Кравченко И.В.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4,62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4,3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4,4</w:t>
            </w:r>
          </w:p>
        </w:tc>
      </w:tr>
      <w:tr w:rsidR="00E54148" w:rsidRPr="00202BAE" w:rsidTr="00D73493">
        <w:trPr>
          <w:trHeight w:val="452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Физика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Вербицкая Ю.М.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54,2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57,7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52,7</w:t>
            </w:r>
          </w:p>
        </w:tc>
      </w:tr>
      <w:tr w:rsidR="00E54148" w:rsidRPr="00202BAE" w:rsidTr="00D73493">
        <w:trPr>
          <w:trHeight w:val="416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Химия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Манянина О.А.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64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69,9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62,5</w:t>
            </w:r>
          </w:p>
        </w:tc>
      </w:tr>
      <w:tr w:rsidR="00E54148" w:rsidRPr="00202BAE" w:rsidTr="00D73493">
        <w:trPr>
          <w:trHeight w:val="421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proofErr w:type="spellStart"/>
            <w:r w:rsidRPr="00202BAE">
              <w:rPr>
                <w:sz w:val="28"/>
                <w:szCs w:val="28"/>
              </w:rPr>
              <w:t>Картавцева</w:t>
            </w:r>
            <w:proofErr w:type="spellEnd"/>
            <w:r w:rsidRPr="00202BA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62,8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62,1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59,5</w:t>
            </w:r>
          </w:p>
        </w:tc>
      </w:tr>
      <w:tr w:rsidR="00E54148" w:rsidRPr="00202BAE" w:rsidTr="00D73493">
        <w:trPr>
          <w:trHeight w:val="409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Биология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Манянина О.А.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65,6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65,4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57,2</w:t>
            </w:r>
          </w:p>
        </w:tc>
      </w:tr>
      <w:tr w:rsidR="00E54148" w:rsidRPr="00202BAE" w:rsidTr="00D73493">
        <w:trPr>
          <w:trHeight w:val="409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История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proofErr w:type="spellStart"/>
            <w:r w:rsidRPr="00202BAE">
              <w:rPr>
                <w:sz w:val="28"/>
                <w:szCs w:val="28"/>
              </w:rPr>
              <w:t>Картавцева</w:t>
            </w:r>
            <w:proofErr w:type="spellEnd"/>
            <w:r w:rsidRPr="00202BA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67,3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62,3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57,9</w:t>
            </w:r>
          </w:p>
        </w:tc>
      </w:tr>
      <w:tr w:rsidR="00E54148" w:rsidRPr="00202BAE" w:rsidTr="00D73493">
        <w:trPr>
          <w:trHeight w:val="409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Кудрявцева Н.А.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70,0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59,9</w:t>
            </w:r>
          </w:p>
        </w:tc>
      </w:tr>
      <w:tr w:rsidR="00E54148" w:rsidRPr="00202BAE" w:rsidTr="00D73493">
        <w:trPr>
          <w:trHeight w:val="409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Копылова А.Р.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68,5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74,4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62,3</w:t>
            </w:r>
          </w:p>
        </w:tc>
      </w:tr>
      <w:tr w:rsidR="00E54148" w:rsidRPr="00202BAE" w:rsidTr="00D73493">
        <w:trPr>
          <w:trHeight w:val="409"/>
          <w:jc w:val="center"/>
        </w:trPr>
        <w:tc>
          <w:tcPr>
            <w:tcW w:w="2254" w:type="dxa"/>
            <w:vAlign w:val="center"/>
          </w:tcPr>
          <w:p w:rsidR="00E54148" w:rsidRPr="00202BAE" w:rsidRDefault="00E54148" w:rsidP="00E54148">
            <w:pPr>
              <w:tabs>
                <w:tab w:val="left" w:pos="-150"/>
              </w:tabs>
              <w:ind w:left="-8" w:right="-62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Литература</w:t>
            </w:r>
          </w:p>
        </w:tc>
        <w:tc>
          <w:tcPr>
            <w:tcW w:w="2103" w:type="dxa"/>
            <w:vAlign w:val="center"/>
          </w:tcPr>
          <w:p w:rsidR="00E54148" w:rsidRPr="00202BAE" w:rsidRDefault="00E54148" w:rsidP="00E54148">
            <w:pPr>
              <w:ind w:right="-108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Ушакова Т.В.</w:t>
            </w:r>
          </w:p>
        </w:tc>
        <w:tc>
          <w:tcPr>
            <w:tcW w:w="992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68 </w:t>
            </w:r>
          </w:p>
        </w:tc>
        <w:tc>
          <w:tcPr>
            <w:tcW w:w="1134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70,2 </w:t>
            </w:r>
          </w:p>
        </w:tc>
        <w:tc>
          <w:tcPr>
            <w:tcW w:w="1004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</w:tbl>
    <w:p w:rsidR="00E54148" w:rsidRPr="00202BAE" w:rsidRDefault="00E54148" w:rsidP="00E5414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4148" w:rsidRPr="00202BAE" w:rsidRDefault="00E54148" w:rsidP="00E5414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Все выпускники 2019 года успешно преодолели минимальный порог баллов по основным предметам, в результате все выпускники получили аттестат о среднем образовании. По выборным предметам 1 человек не преодолели порог успешности по обществознанию. Хотя результаты ЕГЭ в этом году по половине предметам ниже </w:t>
      </w:r>
      <w:proofErr w:type="spellStart"/>
      <w:r w:rsidRPr="00202BAE">
        <w:rPr>
          <w:sz w:val="28"/>
          <w:szCs w:val="28"/>
        </w:rPr>
        <w:t>среднерайонных</w:t>
      </w:r>
      <w:proofErr w:type="spellEnd"/>
      <w:r w:rsidRPr="00202BAE">
        <w:rPr>
          <w:sz w:val="28"/>
          <w:szCs w:val="28"/>
        </w:rPr>
        <w:t xml:space="preserve">, но по сравнению с прошлым годом результаты значительно улучшились, </w:t>
      </w:r>
      <w:r w:rsidR="00D0242A" w:rsidRPr="00202BAE">
        <w:rPr>
          <w:sz w:val="28"/>
          <w:szCs w:val="28"/>
        </w:rPr>
        <w:t xml:space="preserve">средний балл по сравнению с прошлым годом повысился по всем предметам кроме  информатики, </w:t>
      </w:r>
      <w:r w:rsidRPr="00202BAE">
        <w:rPr>
          <w:sz w:val="28"/>
          <w:szCs w:val="28"/>
        </w:rPr>
        <w:t xml:space="preserve">но количество </w:t>
      </w:r>
      <w:proofErr w:type="spellStart"/>
      <w:r w:rsidRPr="00202BAE">
        <w:rPr>
          <w:sz w:val="28"/>
          <w:szCs w:val="28"/>
        </w:rPr>
        <w:t>высокобальников</w:t>
      </w:r>
      <w:proofErr w:type="spellEnd"/>
      <w:r w:rsidRPr="00202BAE">
        <w:rPr>
          <w:sz w:val="28"/>
          <w:szCs w:val="28"/>
        </w:rPr>
        <w:t xml:space="preserve"> в этом году </w:t>
      </w:r>
      <w:r w:rsidR="00582DB6" w:rsidRPr="00202BAE">
        <w:rPr>
          <w:sz w:val="28"/>
          <w:szCs w:val="28"/>
        </w:rPr>
        <w:t>меньше чем</w:t>
      </w:r>
      <w:r w:rsidRPr="00202BAE">
        <w:rPr>
          <w:sz w:val="28"/>
          <w:szCs w:val="28"/>
        </w:rPr>
        <w:t xml:space="preserve"> в прошлом.</w:t>
      </w:r>
    </w:p>
    <w:tbl>
      <w:tblPr>
        <w:tblW w:w="10349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2"/>
        <w:gridCol w:w="1573"/>
        <w:gridCol w:w="1685"/>
        <w:gridCol w:w="1697"/>
        <w:gridCol w:w="1631"/>
        <w:gridCol w:w="1631"/>
      </w:tblGrid>
      <w:tr w:rsidR="00E54148" w:rsidRPr="00202BAE" w:rsidTr="00E54148">
        <w:trPr>
          <w:trHeight w:val="467"/>
          <w:jc w:val="center"/>
        </w:trPr>
        <w:tc>
          <w:tcPr>
            <w:tcW w:w="2132" w:type="dxa"/>
            <w:vMerge w:val="restart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Предмет</w:t>
            </w:r>
          </w:p>
        </w:tc>
        <w:tc>
          <w:tcPr>
            <w:tcW w:w="8217" w:type="dxa"/>
            <w:gridSpan w:val="5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Средний балл по школе</w:t>
            </w:r>
          </w:p>
        </w:tc>
      </w:tr>
      <w:tr w:rsidR="00E54148" w:rsidRPr="00202BAE" w:rsidTr="00E54148">
        <w:trPr>
          <w:trHeight w:val="353"/>
          <w:jc w:val="center"/>
        </w:trPr>
        <w:tc>
          <w:tcPr>
            <w:tcW w:w="2132" w:type="dxa"/>
            <w:vMerge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2014-2015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2015-2016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2016-2017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2017-2018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2017-2018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Русский язы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76,7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79,6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69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73,5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bCs/>
                <w:color w:val="000000"/>
                <w:kern w:val="24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75,9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 xml:space="preserve">Математика </w:t>
            </w:r>
            <w:r w:rsidRPr="00202BAE">
              <w:rPr>
                <w:sz w:val="28"/>
                <w:szCs w:val="28"/>
              </w:rPr>
              <w:lastRenderedPageBreak/>
              <w:t>профильная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56,9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49,5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47,2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64,8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lastRenderedPageBreak/>
              <w:t>Математика базовая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4,4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4,3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4,3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3,7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4,62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Физика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53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48,5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44,3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50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54,2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57,5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54,3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89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44,8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64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59,8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58,6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48,9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62,8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Биология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65,9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66,7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69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41,3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65,6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Химия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74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73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55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58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>67,3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Литература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66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78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73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-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68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Информатика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72</w:t>
            </w: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55</w:t>
            </w: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55,6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66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60 </w:t>
            </w:r>
          </w:p>
        </w:tc>
      </w:tr>
      <w:tr w:rsidR="00E54148" w:rsidRPr="00202BAE" w:rsidTr="00E54148">
        <w:trPr>
          <w:trHeight w:val="283"/>
          <w:jc w:val="center"/>
        </w:trPr>
        <w:tc>
          <w:tcPr>
            <w:tcW w:w="2132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rPr>
                <w:sz w:val="28"/>
              </w:rPr>
            </w:pPr>
            <w:r w:rsidRPr="00202BA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73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</w:tc>
        <w:tc>
          <w:tcPr>
            <w:tcW w:w="1697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86,5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tabs>
                <w:tab w:val="left" w:pos="0"/>
              </w:tabs>
              <w:jc w:val="center"/>
              <w:rPr>
                <w:sz w:val="28"/>
              </w:rPr>
            </w:pPr>
            <w:r w:rsidRPr="00202BAE">
              <w:rPr>
                <w:sz w:val="28"/>
                <w:szCs w:val="28"/>
              </w:rPr>
              <w:t>65</w:t>
            </w:r>
          </w:p>
        </w:tc>
        <w:tc>
          <w:tcPr>
            <w:tcW w:w="1631" w:type="dxa"/>
            <w:vAlign w:val="center"/>
          </w:tcPr>
          <w:p w:rsidR="00E54148" w:rsidRPr="00202BAE" w:rsidRDefault="00E54148" w:rsidP="00E54148">
            <w:pPr>
              <w:pStyle w:val="a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</w:rPr>
            </w:pPr>
            <w:r w:rsidRPr="00202BAE">
              <w:rPr>
                <w:bCs/>
                <w:color w:val="000000"/>
                <w:kern w:val="24"/>
                <w:sz w:val="28"/>
                <w:szCs w:val="28"/>
              </w:rPr>
              <w:t xml:space="preserve">68,5 </w:t>
            </w:r>
          </w:p>
        </w:tc>
      </w:tr>
    </w:tbl>
    <w:p w:rsidR="00E54148" w:rsidRPr="00202BAE" w:rsidRDefault="00E54148" w:rsidP="00E54148">
      <w:pPr>
        <w:tabs>
          <w:tab w:val="left" w:pos="0"/>
        </w:tabs>
        <w:jc w:val="both"/>
        <w:rPr>
          <w:sz w:val="28"/>
          <w:szCs w:val="28"/>
        </w:rPr>
      </w:pPr>
    </w:p>
    <w:p w:rsidR="00E54148" w:rsidRPr="00202BAE" w:rsidRDefault="00E54148" w:rsidP="00E54148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202BAE">
        <w:rPr>
          <w:sz w:val="28"/>
          <w:szCs w:val="28"/>
        </w:rPr>
        <w:t>Милишенко</w:t>
      </w:r>
      <w:proofErr w:type="spellEnd"/>
      <w:r w:rsidRPr="00202BAE">
        <w:rPr>
          <w:sz w:val="28"/>
          <w:szCs w:val="28"/>
        </w:rPr>
        <w:t xml:space="preserve"> Кирилл и </w:t>
      </w:r>
      <w:proofErr w:type="spellStart"/>
      <w:r w:rsidRPr="00202BAE">
        <w:rPr>
          <w:sz w:val="28"/>
          <w:szCs w:val="28"/>
        </w:rPr>
        <w:t>Засенко</w:t>
      </w:r>
      <w:proofErr w:type="spellEnd"/>
      <w:r w:rsidRPr="00202BAE">
        <w:rPr>
          <w:sz w:val="28"/>
          <w:szCs w:val="28"/>
        </w:rPr>
        <w:t xml:space="preserve"> Ева окончили школу с медалью «За успехи особые успехи в учении».</w:t>
      </w:r>
    </w:p>
    <w:p w:rsidR="00E54148" w:rsidRPr="00202BAE" w:rsidRDefault="00E54148" w:rsidP="00E54148">
      <w:pPr>
        <w:jc w:val="both"/>
        <w:rPr>
          <w:sz w:val="28"/>
          <w:szCs w:val="28"/>
        </w:rPr>
      </w:pPr>
    </w:p>
    <w:p w:rsidR="00E54148" w:rsidRPr="00202BAE" w:rsidRDefault="00E54148" w:rsidP="00E54148">
      <w:pPr>
        <w:tabs>
          <w:tab w:val="left" w:pos="0"/>
        </w:tabs>
        <w:jc w:val="both"/>
        <w:rPr>
          <w:sz w:val="28"/>
          <w:szCs w:val="28"/>
        </w:rPr>
      </w:pPr>
      <w:r w:rsidRPr="00202BAE">
        <w:rPr>
          <w:sz w:val="28"/>
          <w:szCs w:val="28"/>
        </w:rPr>
        <w:t>Общий вывод:</w:t>
      </w:r>
    </w:p>
    <w:p w:rsidR="00E54148" w:rsidRPr="00202BAE" w:rsidRDefault="00E54148" w:rsidP="00E54148">
      <w:pPr>
        <w:ind w:firstLine="708"/>
        <w:jc w:val="both"/>
        <w:rPr>
          <w:sz w:val="28"/>
          <w:szCs w:val="28"/>
        </w:rPr>
      </w:pPr>
    </w:p>
    <w:p w:rsidR="00E54148" w:rsidRPr="00202BAE" w:rsidRDefault="00E54148" w:rsidP="00E54148">
      <w:pPr>
        <w:numPr>
          <w:ilvl w:val="0"/>
          <w:numId w:val="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При проведении государственной итоговой аттестации школа руководствовалась  нормативными документами. </w:t>
      </w:r>
    </w:p>
    <w:p w:rsidR="00E54148" w:rsidRPr="00202BAE" w:rsidRDefault="00E54148" w:rsidP="00E54148">
      <w:pPr>
        <w:numPr>
          <w:ilvl w:val="0"/>
          <w:numId w:val="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Нормативные документы, регламентирующие проведение итоговой аттестации оформлены в срок.</w:t>
      </w:r>
    </w:p>
    <w:p w:rsidR="00E54148" w:rsidRPr="00202BAE" w:rsidRDefault="00E54148" w:rsidP="00E54148">
      <w:pPr>
        <w:numPr>
          <w:ilvl w:val="0"/>
          <w:numId w:val="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Необходимая информация для учителей, учащихся и их  родителей была представлена на стендах, донесена на собраниях и совещаниях.</w:t>
      </w:r>
    </w:p>
    <w:p w:rsidR="00E54148" w:rsidRPr="00202BAE" w:rsidRDefault="00E54148" w:rsidP="00E54148">
      <w:pPr>
        <w:numPr>
          <w:ilvl w:val="0"/>
          <w:numId w:val="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Учителями проводилась подготовка учащихся к ГИА как на уроках, так и на дополнительных занятиях.</w:t>
      </w:r>
    </w:p>
    <w:p w:rsidR="00E54148" w:rsidRPr="00202BAE" w:rsidRDefault="00E54148" w:rsidP="00E54148">
      <w:pPr>
        <w:numPr>
          <w:ilvl w:val="0"/>
          <w:numId w:val="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Велась целенаправленная регулярная работа со слабоуспевающими учащимися.</w:t>
      </w:r>
    </w:p>
    <w:p w:rsidR="00E54148" w:rsidRPr="00202BAE" w:rsidRDefault="00E54148" w:rsidP="00E54148">
      <w:pPr>
        <w:numPr>
          <w:ilvl w:val="0"/>
          <w:numId w:val="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Экзамены прошли без нарушений. </w:t>
      </w:r>
    </w:p>
    <w:p w:rsidR="00D0242A" w:rsidRPr="00202BAE" w:rsidRDefault="00D0242A" w:rsidP="00D0242A">
      <w:pPr>
        <w:numPr>
          <w:ilvl w:val="0"/>
          <w:numId w:val="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Вместе с тем выявлен ряд типичных нерешенных конструктивно проблем (независимо от предмета): </w:t>
      </w:r>
    </w:p>
    <w:p w:rsidR="00D0242A" w:rsidRPr="00202BAE" w:rsidRDefault="00D0242A" w:rsidP="00D0242A">
      <w:pPr>
        <w:numPr>
          <w:ilvl w:val="0"/>
          <w:numId w:val="1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 формирование мотивации на внутреннюю честность при выполнении контрольных заданий; </w:t>
      </w:r>
    </w:p>
    <w:p w:rsidR="00D0242A" w:rsidRPr="00202BAE" w:rsidRDefault="00D0242A" w:rsidP="00D0242A">
      <w:pPr>
        <w:numPr>
          <w:ilvl w:val="0"/>
          <w:numId w:val="1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 </w:t>
      </w:r>
      <w:proofErr w:type="gramStart"/>
      <w:r w:rsidRPr="00202BAE">
        <w:rPr>
          <w:sz w:val="28"/>
          <w:szCs w:val="28"/>
        </w:rPr>
        <w:t>низкая</w:t>
      </w:r>
      <w:proofErr w:type="gramEnd"/>
      <w:r w:rsidRPr="00202BAE">
        <w:rPr>
          <w:sz w:val="28"/>
          <w:szCs w:val="28"/>
        </w:rPr>
        <w:t xml:space="preserve"> </w:t>
      </w:r>
      <w:proofErr w:type="spellStart"/>
      <w:r w:rsidRPr="00202BAE">
        <w:rPr>
          <w:sz w:val="28"/>
          <w:szCs w:val="28"/>
        </w:rPr>
        <w:t>сформированность</w:t>
      </w:r>
      <w:proofErr w:type="spellEnd"/>
      <w:r w:rsidRPr="00202BAE">
        <w:rPr>
          <w:sz w:val="28"/>
          <w:szCs w:val="28"/>
        </w:rPr>
        <w:t xml:space="preserve"> способности к самоанализу выполненной работы; </w:t>
      </w:r>
    </w:p>
    <w:p w:rsidR="00D0242A" w:rsidRPr="00202BAE" w:rsidRDefault="00D0242A" w:rsidP="00D0242A">
      <w:pPr>
        <w:numPr>
          <w:ilvl w:val="0"/>
          <w:numId w:val="1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 недостаточно высокий уровень тестовой культуры выпускников - работа с бланками, каллиграфия, особо остро проблема стоит на выпуске из 9-го класса; </w:t>
      </w:r>
    </w:p>
    <w:p w:rsidR="00D0242A" w:rsidRPr="00202BAE" w:rsidRDefault="00D0242A" w:rsidP="00D0242A">
      <w:pPr>
        <w:numPr>
          <w:ilvl w:val="0"/>
          <w:numId w:val="1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 затруднения при использовании </w:t>
      </w:r>
      <w:proofErr w:type="spellStart"/>
      <w:r w:rsidRPr="00202BAE">
        <w:rPr>
          <w:sz w:val="28"/>
          <w:szCs w:val="28"/>
        </w:rPr>
        <w:t>общеучебных</w:t>
      </w:r>
      <w:proofErr w:type="spellEnd"/>
      <w:r w:rsidRPr="00202BAE">
        <w:rPr>
          <w:sz w:val="28"/>
          <w:szCs w:val="28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текст); </w:t>
      </w:r>
    </w:p>
    <w:p w:rsidR="00D0242A" w:rsidRPr="00202BAE" w:rsidRDefault="00D0242A" w:rsidP="00D0242A">
      <w:pPr>
        <w:numPr>
          <w:ilvl w:val="0"/>
          <w:numId w:val="12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 недостаточный уровень психологической готовности демонстрировать знания и умения в непривычной обстановке. </w:t>
      </w:r>
    </w:p>
    <w:p w:rsidR="00D0242A" w:rsidRPr="00202BAE" w:rsidRDefault="00D0242A" w:rsidP="00D0242A">
      <w:pPr>
        <w:ind w:left="720"/>
        <w:jc w:val="both"/>
        <w:rPr>
          <w:sz w:val="28"/>
          <w:szCs w:val="28"/>
        </w:rPr>
      </w:pPr>
    </w:p>
    <w:p w:rsidR="00D0242A" w:rsidRPr="00202BAE" w:rsidRDefault="00D0242A" w:rsidP="00D0242A">
      <w:pPr>
        <w:ind w:left="720"/>
        <w:jc w:val="both"/>
        <w:rPr>
          <w:sz w:val="28"/>
          <w:szCs w:val="28"/>
        </w:rPr>
      </w:pPr>
    </w:p>
    <w:p w:rsidR="00D0242A" w:rsidRPr="00202BAE" w:rsidRDefault="00D0242A" w:rsidP="00D0242A">
      <w:pPr>
        <w:jc w:val="both"/>
        <w:rPr>
          <w:sz w:val="28"/>
          <w:szCs w:val="28"/>
        </w:rPr>
      </w:pPr>
    </w:p>
    <w:p w:rsidR="00E54148" w:rsidRPr="00202BAE" w:rsidRDefault="00E54148" w:rsidP="00E54148">
      <w:pPr>
        <w:jc w:val="both"/>
        <w:rPr>
          <w:sz w:val="28"/>
          <w:szCs w:val="28"/>
        </w:rPr>
      </w:pPr>
    </w:p>
    <w:p w:rsidR="00E54148" w:rsidRPr="00202BAE" w:rsidRDefault="00E54148" w:rsidP="00E54148">
      <w:pPr>
        <w:ind w:firstLine="709"/>
        <w:rPr>
          <w:sz w:val="28"/>
          <w:szCs w:val="28"/>
        </w:rPr>
      </w:pPr>
      <w:r w:rsidRPr="00202BAE">
        <w:rPr>
          <w:sz w:val="28"/>
          <w:szCs w:val="28"/>
        </w:rPr>
        <w:t>Рекомендации:</w:t>
      </w:r>
    </w:p>
    <w:p w:rsidR="00E54148" w:rsidRPr="00202BAE" w:rsidRDefault="00E54148" w:rsidP="00E5414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lastRenderedPageBreak/>
        <w:t>Учителям-предметникам следует больше уделять внимание своевременному выявлению учащихся, имеющую слабую мотивационную подготовку, проводить анализ затруднений в освоении учебного материала, корректировать свою работу.</w:t>
      </w:r>
    </w:p>
    <w:p w:rsidR="00E54148" w:rsidRPr="00202BAE" w:rsidRDefault="00E54148" w:rsidP="00E5414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Учителям русского языка и математики, работающим в 9, 11 классах, вести учет отработки умений и навыков каждого учащегося, вести необходимые документы (постоянно).</w:t>
      </w:r>
    </w:p>
    <w:p w:rsidR="00E54148" w:rsidRPr="00202BAE" w:rsidRDefault="00E54148" w:rsidP="00E5414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02BAE">
        <w:rPr>
          <w:sz w:val="28"/>
          <w:szCs w:val="28"/>
        </w:rPr>
        <w:t>Классным руководителям 9,11 классов осуществлять своевременную и постоянную связь с родителями выпускников по информированию их о текущей успеваемости учащихся, посещаемости дополнительных занятий, выполнение домашних заданий, о результатов краевых диагностических работ под подпись, посылать им уведомление в случае неуспеваемости учащихся, предупреждать о невозможности допуска их детей к государственной итоговой аттестации в случае неуспеваемости по двум предметам.</w:t>
      </w:r>
      <w:proofErr w:type="gramEnd"/>
    </w:p>
    <w:p w:rsidR="00E54148" w:rsidRPr="00202BAE" w:rsidRDefault="00E54148" w:rsidP="00E5414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Учителям-предметникам при написании рабочих программ и календарно-тематического планирования предусмотреть повторение учебного материала, проведение </w:t>
      </w:r>
      <w:proofErr w:type="spellStart"/>
      <w:r w:rsidRPr="00202BAE">
        <w:rPr>
          <w:sz w:val="28"/>
          <w:szCs w:val="28"/>
        </w:rPr>
        <w:t>срезовых</w:t>
      </w:r>
      <w:proofErr w:type="spellEnd"/>
      <w:r w:rsidRPr="00202BAE">
        <w:rPr>
          <w:sz w:val="28"/>
          <w:szCs w:val="28"/>
        </w:rPr>
        <w:t xml:space="preserve"> работ.</w:t>
      </w:r>
    </w:p>
    <w:p w:rsidR="00E54148" w:rsidRPr="00202BAE" w:rsidRDefault="00E54148" w:rsidP="00E5414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Администрации школы, классным руководителям 8-10 классов вести разъяснительную работу с учащимися и родителями по нормативным документам, процедуре проведения государственной итоговой аттестации.</w:t>
      </w:r>
    </w:p>
    <w:p w:rsidR="00E54148" w:rsidRPr="00202BAE" w:rsidRDefault="00E54148" w:rsidP="00E54148">
      <w:pPr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Учителям – предметникам при подготовке к экзаменам учесть все замечания и недочеты, выявленные в ходе проведения итоговой аттестации в 2018-2019 учебном году.</w:t>
      </w:r>
    </w:p>
    <w:p w:rsidR="00E54148" w:rsidRPr="00202BAE" w:rsidRDefault="00E54148" w:rsidP="00E54148">
      <w:pPr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На совещаниях педагогического коллектива и заседаниях МО учителей-предметников проводить работу по отслеживанию успеваемости учащихся, которые могли бы претендовать на награждение медалями на получение аттестата с отличием.</w:t>
      </w:r>
    </w:p>
    <w:p w:rsidR="00E54148" w:rsidRPr="00202BAE" w:rsidRDefault="00E54148" w:rsidP="00E54148">
      <w:pPr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 xml:space="preserve">Руководителям МО учителей-предметников  проанализировать </w:t>
      </w:r>
      <w:proofErr w:type="gramStart"/>
      <w:r w:rsidRPr="00202BAE">
        <w:rPr>
          <w:sz w:val="28"/>
          <w:szCs w:val="28"/>
        </w:rPr>
        <w:t>на заседаниях МО результаты итоговой аттестации по предмету с выходом на план работы по подготовке</w:t>
      </w:r>
      <w:proofErr w:type="gramEnd"/>
      <w:r w:rsidRPr="00202BAE">
        <w:rPr>
          <w:sz w:val="28"/>
          <w:szCs w:val="28"/>
        </w:rPr>
        <w:t xml:space="preserve"> к государственной итоговой аттестации в 2018-2019 учебном году.</w:t>
      </w:r>
    </w:p>
    <w:p w:rsidR="00E54148" w:rsidRPr="00202BAE" w:rsidRDefault="00E54148" w:rsidP="00E54148">
      <w:pPr>
        <w:numPr>
          <w:ilvl w:val="0"/>
          <w:numId w:val="3"/>
        </w:numPr>
        <w:jc w:val="both"/>
        <w:rPr>
          <w:sz w:val="28"/>
          <w:szCs w:val="28"/>
        </w:rPr>
      </w:pPr>
      <w:r w:rsidRPr="00202BAE">
        <w:rPr>
          <w:sz w:val="28"/>
          <w:szCs w:val="28"/>
        </w:rPr>
        <w:t>Психологу оказывать психологическую помощь выпускникам по преодолению психологических барьеров, мешающих успешной сдаче экзаменов.</w:t>
      </w:r>
    </w:p>
    <w:p w:rsidR="00E54148" w:rsidRPr="00202BAE" w:rsidRDefault="00E54148" w:rsidP="00D0242A">
      <w:pPr>
        <w:spacing w:before="120"/>
        <w:ind w:left="426"/>
        <w:rPr>
          <w:b/>
          <w:sz w:val="28"/>
          <w:szCs w:val="28"/>
        </w:rPr>
      </w:pPr>
      <w:r w:rsidRPr="00202BAE">
        <w:rPr>
          <w:b/>
          <w:sz w:val="28"/>
          <w:szCs w:val="28"/>
        </w:rPr>
        <w:t>Решили:</w:t>
      </w:r>
    </w:p>
    <w:p w:rsidR="00E54148" w:rsidRPr="00202BAE" w:rsidRDefault="00E54148" w:rsidP="00D0242A">
      <w:pPr>
        <w:shd w:val="clear" w:color="auto" w:fill="FFFFFF" w:themeFill="background1"/>
        <w:ind w:left="426" w:firstLine="567"/>
        <w:rPr>
          <w:color w:val="000000"/>
          <w:sz w:val="28"/>
          <w:szCs w:val="28"/>
        </w:rPr>
      </w:pPr>
      <w:r w:rsidRPr="00202BAE">
        <w:rPr>
          <w:color w:val="000000"/>
          <w:sz w:val="28"/>
          <w:szCs w:val="28"/>
        </w:rPr>
        <w:t>- регулярно на совещаниях при директоре заслушивать учителей предметников о результатах подготовки к ГИА,</w:t>
      </w:r>
    </w:p>
    <w:p w:rsidR="00E54148" w:rsidRPr="00202BAE" w:rsidRDefault="00E54148" w:rsidP="00D0242A">
      <w:pPr>
        <w:shd w:val="clear" w:color="auto" w:fill="FFFFFF" w:themeFill="background1"/>
        <w:ind w:left="426" w:firstLine="567"/>
        <w:rPr>
          <w:color w:val="000000"/>
          <w:sz w:val="28"/>
          <w:szCs w:val="28"/>
        </w:rPr>
      </w:pPr>
      <w:r w:rsidRPr="00202BAE">
        <w:rPr>
          <w:color w:val="000000"/>
          <w:sz w:val="28"/>
          <w:szCs w:val="28"/>
        </w:rPr>
        <w:t xml:space="preserve">-ШМО проанализировать результаты ЕГЭ </w:t>
      </w:r>
      <w:r w:rsidR="00D0242A" w:rsidRPr="00202BAE">
        <w:rPr>
          <w:color w:val="000000"/>
          <w:sz w:val="28"/>
          <w:szCs w:val="28"/>
        </w:rPr>
        <w:t xml:space="preserve"> и ОГЭ </w:t>
      </w:r>
      <w:r w:rsidRPr="00202BAE">
        <w:rPr>
          <w:color w:val="000000"/>
          <w:sz w:val="28"/>
          <w:szCs w:val="28"/>
        </w:rPr>
        <w:t>по отдельным предметам, разработать план повышения качества подготовки к ГИА,</w:t>
      </w:r>
    </w:p>
    <w:p w:rsidR="00E54148" w:rsidRPr="00202BAE" w:rsidRDefault="00E54148" w:rsidP="00D0242A">
      <w:pPr>
        <w:shd w:val="clear" w:color="auto" w:fill="FFFFFF" w:themeFill="background1"/>
        <w:ind w:left="426" w:firstLine="567"/>
        <w:rPr>
          <w:color w:val="000000"/>
          <w:sz w:val="28"/>
          <w:szCs w:val="28"/>
        </w:rPr>
      </w:pPr>
      <w:r w:rsidRPr="00202BAE">
        <w:rPr>
          <w:color w:val="000000"/>
          <w:sz w:val="28"/>
          <w:szCs w:val="28"/>
        </w:rPr>
        <w:t>- усилить контроль со стороны администрации за качеством проведения уроков.</w:t>
      </w:r>
    </w:p>
    <w:p w:rsidR="00E54148" w:rsidRPr="00202BAE" w:rsidRDefault="00E54148" w:rsidP="00D0242A">
      <w:pPr>
        <w:shd w:val="clear" w:color="auto" w:fill="FFFFFF" w:themeFill="background1"/>
        <w:ind w:left="426" w:firstLine="567"/>
        <w:rPr>
          <w:color w:val="000000"/>
          <w:sz w:val="28"/>
          <w:szCs w:val="28"/>
        </w:rPr>
      </w:pPr>
    </w:p>
    <w:sectPr w:rsidR="00E54148" w:rsidRPr="00202BAE" w:rsidSect="008A3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C09106"/>
    <w:multiLevelType w:val="hybridMultilevel"/>
    <w:tmpl w:val="1D79B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4FBEA3"/>
    <w:multiLevelType w:val="hybridMultilevel"/>
    <w:tmpl w:val="D2486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B8F001"/>
    <w:multiLevelType w:val="hybridMultilevel"/>
    <w:tmpl w:val="F458F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C60AE8"/>
    <w:multiLevelType w:val="hybridMultilevel"/>
    <w:tmpl w:val="2B42E8E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4707E"/>
    <w:multiLevelType w:val="hybridMultilevel"/>
    <w:tmpl w:val="B2748090"/>
    <w:lvl w:ilvl="0" w:tplc="402EB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2674D"/>
    <w:multiLevelType w:val="hybridMultilevel"/>
    <w:tmpl w:val="5F55E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7A1352"/>
    <w:multiLevelType w:val="hybridMultilevel"/>
    <w:tmpl w:val="EB70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E99FF"/>
    <w:multiLevelType w:val="hybridMultilevel"/>
    <w:tmpl w:val="64F2E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5A8471C"/>
    <w:multiLevelType w:val="hybridMultilevel"/>
    <w:tmpl w:val="A0160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76F88"/>
    <w:multiLevelType w:val="hybridMultilevel"/>
    <w:tmpl w:val="EB8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D2BEF"/>
    <w:multiLevelType w:val="hybridMultilevel"/>
    <w:tmpl w:val="538EF082"/>
    <w:lvl w:ilvl="0" w:tplc="E1168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37F"/>
    <w:rsid w:val="00037533"/>
    <w:rsid w:val="00043141"/>
    <w:rsid w:val="00067689"/>
    <w:rsid w:val="000A1B28"/>
    <w:rsid w:val="000D466A"/>
    <w:rsid w:val="000F17DF"/>
    <w:rsid w:val="001B45C7"/>
    <w:rsid w:val="001D2123"/>
    <w:rsid w:val="00202BAE"/>
    <w:rsid w:val="00235DC7"/>
    <w:rsid w:val="002526AE"/>
    <w:rsid w:val="0025767D"/>
    <w:rsid w:val="00273D61"/>
    <w:rsid w:val="002B59C3"/>
    <w:rsid w:val="002D4D05"/>
    <w:rsid w:val="003A237F"/>
    <w:rsid w:val="003A35EA"/>
    <w:rsid w:val="003B3B22"/>
    <w:rsid w:val="003B5409"/>
    <w:rsid w:val="003B75F9"/>
    <w:rsid w:val="0040380D"/>
    <w:rsid w:val="00461632"/>
    <w:rsid w:val="00515345"/>
    <w:rsid w:val="00582DB6"/>
    <w:rsid w:val="005D2C6A"/>
    <w:rsid w:val="005F0C14"/>
    <w:rsid w:val="006C0650"/>
    <w:rsid w:val="006C2115"/>
    <w:rsid w:val="006D6BF2"/>
    <w:rsid w:val="007D6938"/>
    <w:rsid w:val="007F6A9E"/>
    <w:rsid w:val="00833167"/>
    <w:rsid w:val="00856A66"/>
    <w:rsid w:val="008A2A1F"/>
    <w:rsid w:val="008A352F"/>
    <w:rsid w:val="00987CD1"/>
    <w:rsid w:val="00992D6F"/>
    <w:rsid w:val="00A12D96"/>
    <w:rsid w:val="00A9740E"/>
    <w:rsid w:val="00AA7D5A"/>
    <w:rsid w:val="00AC1B89"/>
    <w:rsid w:val="00AD13E6"/>
    <w:rsid w:val="00BB048B"/>
    <w:rsid w:val="00BF061E"/>
    <w:rsid w:val="00C6728F"/>
    <w:rsid w:val="00CB1B4F"/>
    <w:rsid w:val="00CC57A0"/>
    <w:rsid w:val="00CD0284"/>
    <w:rsid w:val="00D0242A"/>
    <w:rsid w:val="00D242EE"/>
    <w:rsid w:val="00D4291A"/>
    <w:rsid w:val="00D73493"/>
    <w:rsid w:val="00D92690"/>
    <w:rsid w:val="00DC2E9E"/>
    <w:rsid w:val="00DD60F8"/>
    <w:rsid w:val="00DE1CE7"/>
    <w:rsid w:val="00E02B0A"/>
    <w:rsid w:val="00E43212"/>
    <w:rsid w:val="00E54148"/>
    <w:rsid w:val="00EF1CF6"/>
    <w:rsid w:val="00F659F3"/>
    <w:rsid w:val="00F92325"/>
    <w:rsid w:val="00FA108D"/>
    <w:rsid w:val="00FE769E"/>
    <w:rsid w:val="00F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7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A237F"/>
    <w:pPr>
      <w:ind w:left="720"/>
      <w:contextualSpacing/>
      <w:jc w:val="center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F6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66A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7">
    <w:name w:val="Normal (Web)"/>
    <w:basedOn w:val="a"/>
    <w:uiPriority w:val="99"/>
    <w:rsid w:val="003B3B22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3B3B22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3B3B22"/>
    <w:rPr>
      <w:rFonts w:eastAsia="Times New Roman"/>
      <w:b/>
      <w:szCs w:val="20"/>
      <w:lang w:eastAsia="ru-RU"/>
    </w:rPr>
  </w:style>
  <w:style w:type="paragraph" w:customStyle="1" w:styleId="1">
    <w:name w:val="Обычный1"/>
    <w:rsid w:val="003B3B22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5</dc:creator>
  <cp:lastModifiedBy>сош № 5</cp:lastModifiedBy>
  <cp:revision>3</cp:revision>
  <cp:lastPrinted>2017-11-29T15:56:00Z</cp:lastPrinted>
  <dcterms:created xsi:type="dcterms:W3CDTF">2019-12-22T22:29:00Z</dcterms:created>
  <dcterms:modified xsi:type="dcterms:W3CDTF">2020-02-06T19:26:00Z</dcterms:modified>
</cp:coreProperties>
</file>